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rFonts w:hint="eastAsia"/>
          <w:sz w:val="32"/>
          <w:szCs w:val="32"/>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7620</wp:posOffset>
                </wp:positionV>
                <wp:extent cx="6086475" cy="8220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086475" cy="82200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7pt;margin-top:0.6pt;height:647.25pt;width:479.25pt;z-index:251659264;v-text-anchor:middle;mso-width-relative:page;mso-height-relative:page;" filled="f" stroked="t" coordsize="21600,21600" arcsize="0.166666666666667" o:gfxdata="UEsDBAoAAAAAAIdO4kAAAAAAAAAAAAAAAAAEAAAAZHJzL1BLAwQUAAAACACHTuJA2uGLntcAAAAJ&#10;AQAADwAAAGRycy9kb3ducmV2LnhtbE2PzU7DMBCE70i8g7VI3Fo7paU0xOkhohKcKAXuTrxNIux1&#10;FLs/8PRsT3CcndHsN8X67J044hj7QBqyqQKB1ATbU6vh430zeQARkyFrXCDU8I0R1uX1VWFyG070&#10;hsddagWXUMyNhi6lIZcyNh16E6dhQGJvH0ZvEsuxlXY0Jy73Ts6Uupfe9MQfOjNg1WHztTt4DXNV&#10;Z6562gx+G38q97r/fLl7dlrf3mTqEUTCc/oLwwWf0aFkpjocyEbhNEyWc07yfQaC7dUiy0DUF71a&#10;LEGWhfy/oPwFUEsDBBQAAAAIAIdO4kDyNESFUAIAAHUEAAAOAAAAZHJzL2Uyb0RvYy54bWytVM1u&#10;EzEQviPxDpbvdJMo/SHqpooSFSFVtCIgzhOvnV3J9hjbyaY8BtfeuPAKvfA2VOIxGHu3Tfg5IXJw&#10;Zjzj+fnmmz2/2BnNttKHBm3Jh0cDzqQVWDV2XfL37y5fnHEWItgKNFpZ8lsZ+MX0+bPz1k3kCGvU&#10;lfSMgtgwaV3J6xjdpCiCqKWBcIROWjIq9AYiqX5dVB5aim50MRoMTooWfeU8ChkC3S46I5/m+EpJ&#10;Ea+VCjIyXXKqLebT53OVzmJ6DpO1B1c3oi8D/qEKA42lpE+hFhCBbXzzRyjTCI8BVTwSaApUqhEy&#10;90DdDAe/dbOswcncC4ET3BNM4f+FFW+2N541Fc2OMwuGRvTj6+fv9/cPd3ckPHz7woYJpNaFCfku&#10;3Y3vtUBi6ninvEn/1AvbZWBvn4CVu8gEXZ4Mzk7Gp8ecCbKdjWhwpFCcYv/c+RBfSTQsCSX3uLHV&#10;WxpfRhW2VyF2/o9+KaXFy0ZruoeJtqwt+eh4PKApCyAmKQ2RROOot2DXnIFeE0VF9DlkQN1U6Xl6&#10;Hfx6NdeebSHRJP/68n5xS7kXEOrOL5t6N22pmYRRh0qSVljdErQeO84FJy4ben8FId6AJ5JRobQ4&#10;8ZoOpZGqx17irEb/6W/3yZ9mT1bOWiItdfZxA15ypl9bYsXL4XicWJ6V8fHpiBR/aFkdWuzGzJEa&#10;pslTdVlM/lE/isqj+UD7NUtZyQRWUO4Ow16Zx26ZaEOFnM2yGzHbQbyySydS8G5Ss01E1eQh7tHp&#10;QSNuZy70e5iW51DPXvuvxfQ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2uGLntcAAAAJAQAADwAA&#10;AAAAAAABACAAAAAiAAAAZHJzL2Rvd25yZXYueG1sUEsBAhQAFAAAAAgAh07iQPI0RIVQAgAAdQQA&#10;AA4AAAAAAAAAAQAgAAAAJgEAAGRycy9lMm9Eb2MueG1sUEsFBgAAAAAGAAYAWQEAAOgFAAAAAA==&#10;">
                <v:fill on="f" focussize="0,0"/>
                <v:stroke weight="2pt" color="#000000 [3200]" joinstyle="round"/>
                <v:imagedata o:title=""/>
                <o:lock v:ext="edit" aspectratio="f"/>
              </v:roundrect>
            </w:pict>
          </mc:Fallback>
        </mc:AlternateContent>
      </w:r>
    </w:p>
    <w:p>
      <w:pPr>
        <w:jc w:val="center"/>
        <w:rPr>
          <w:b/>
          <w:sz w:val="32"/>
          <w:szCs w:val="32"/>
        </w:rPr>
      </w:pPr>
      <w:r>
        <w:rPr>
          <w:rFonts w:hint="eastAsia"/>
          <w:b/>
          <w:sz w:val="32"/>
          <w:szCs w:val="32"/>
        </w:rPr>
        <w:t>綱　　領</w:t>
      </w:r>
    </w:p>
    <w:p>
      <w:pPr>
        <w:jc w:val="center"/>
        <w:rPr>
          <w:sz w:val="24"/>
          <w:szCs w:val="24"/>
        </w:rPr>
      </w:pPr>
      <w:r>
        <w:rPr>
          <w:rFonts w:hint="eastAsia"/>
          <w:sz w:val="24"/>
          <w:szCs w:val="24"/>
        </w:rPr>
        <w:t>　</w:t>
      </w:r>
    </w:p>
    <w:p>
      <w:pPr>
        <w:pStyle w:val="4"/>
        <w:numPr>
          <w:ilvl w:val="0"/>
          <w:numId w:val="1"/>
        </w:numPr>
        <w:ind w:leftChars="0"/>
        <w:jc w:val="left"/>
        <w:rPr>
          <w:b/>
          <w:sz w:val="24"/>
          <w:szCs w:val="24"/>
        </w:rPr>
      </w:pPr>
      <w:r>
        <w:rPr>
          <w:rFonts w:hint="eastAsia"/>
          <w:b/>
          <w:sz w:val="24"/>
          <w:szCs w:val="24"/>
        </w:rPr>
        <w:t>　私たちは、国が推進する観光立国の方針に則り、旅の行程の大部分を占める昼部門を担当する観光施設の役割の重要性に鑑み、国内外のお客様に対して『旅』の安全と快適性を提供するとともに、国民の健全な余暇活動を担う　　　観光産業としての社会的使命を自覚し、活動して参ります。</w:t>
      </w:r>
    </w:p>
    <w:p>
      <w:pPr>
        <w:pStyle w:val="4"/>
        <w:ind w:left="420" w:leftChars="0"/>
        <w:jc w:val="left"/>
        <w:rPr>
          <w:b/>
          <w:sz w:val="24"/>
          <w:szCs w:val="24"/>
        </w:rPr>
      </w:pPr>
    </w:p>
    <w:p>
      <w:pPr>
        <w:pStyle w:val="4"/>
        <w:numPr>
          <w:ilvl w:val="0"/>
          <w:numId w:val="1"/>
        </w:numPr>
        <w:ind w:leftChars="0"/>
        <w:jc w:val="left"/>
        <w:rPr>
          <w:b/>
          <w:sz w:val="24"/>
          <w:szCs w:val="24"/>
        </w:rPr>
      </w:pPr>
      <w:r>
        <w:rPr>
          <w:rFonts w:hint="eastAsia"/>
          <w:b/>
          <w:sz w:val="24"/>
          <w:szCs w:val="24"/>
        </w:rPr>
        <w:t>　私たちは、施設の充実を図り密度の高いサービスを提供し、併せて　　　「温かいおもてなしの心」で国内外のお客様をお迎えいたします。</w:t>
      </w:r>
    </w:p>
    <w:p>
      <w:pPr>
        <w:pStyle w:val="4"/>
        <w:ind w:left="907"/>
        <w:rPr>
          <w:b/>
          <w:sz w:val="24"/>
          <w:szCs w:val="24"/>
        </w:rPr>
      </w:pPr>
    </w:p>
    <w:p>
      <w:pPr>
        <w:pStyle w:val="4"/>
        <w:numPr>
          <w:ilvl w:val="0"/>
          <w:numId w:val="1"/>
        </w:numPr>
        <w:ind w:leftChars="0"/>
        <w:jc w:val="left"/>
        <w:rPr>
          <w:b/>
          <w:sz w:val="24"/>
          <w:szCs w:val="24"/>
        </w:rPr>
      </w:pPr>
      <w:r>
        <w:rPr>
          <w:rFonts w:hint="eastAsia"/>
          <w:b/>
          <w:sz w:val="24"/>
          <w:szCs w:val="24"/>
        </w:rPr>
        <w:t>　私たちは、高齢者や身体弱者に配慮したバリアフリーやＡＥＤの設置を　積極的に推進して参ります。</w:t>
      </w:r>
    </w:p>
    <w:p>
      <w:pPr>
        <w:pStyle w:val="4"/>
        <w:ind w:left="420" w:leftChars="0"/>
        <w:jc w:val="left"/>
        <w:rPr>
          <w:b/>
          <w:sz w:val="24"/>
          <w:szCs w:val="24"/>
        </w:rPr>
      </w:pPr>
    </w:p>
    <w:p>
      <w:pPr>
        <w:pStyle w:val="4"/>
        <w:numPr>
          <w:ilvl w:val="0"/>
          <w:numId w:val="1"/>
        </w:numPr>
        <w:ind w:leftChars="0"/>
        <w:jc w:val="left"/>
        <w:rPr>
          <w:b/>
          <w:sz w:val="24"/>
          <w:szCs w:val="24"/>
        </w:rPr>
      </w:pPr>
      <w:r>
        <w:rPr>
          <w:rFonts w:hint="eastAsia"/>
          <w:b/>
          <w:sz w:val="24"/>
          <w:szCs w:val="24"/>
        </w:rPr>
        <w:t>　私たちは、国内外のお客様に対して、旅の楽しみであるお土産品を始めとする魅力ある商品の開発に取り組むとともに、地域の特産物の販売により</w:t>
      </w:r>
    </w:p>
    <w:p>
      <w:pPr>
        <w:ind w:firstLine="512" w:firstLineChars="200"/>
        <w:jc w:val="left"/>
        <w:rPr>
          <w:b/>
          <w:sz w:val="24"/>
          <w:szCs w:val="24"/>
        </w:rPr>
      </w:pPr>
      <w:r>
        <w:rPr>
          <w:rFonts w:hint="eastAsia"/>
          <w:b/>
          <w:sz w:val="24"/>
          <w:szCs w:val="24"/>
        </w:rPr>
        <w:t>地域経済の振興・発展に寄与して参ります。</w:t>
      </w:r>
    </w:p>
    <w:p>
      <w:pPr>
        <w:pStyle w:val="4"/>
        <w:ind w:left="907"/>
        <w:rPr>
          <w:b/>
          <w:sz w:val="24"/>
          <w:szCs w:val="24"/>
        </w:rPr>
      </w:pPr>
    </w:p>
    <w:p>
      <w:pPr>
        <w:pStyle w:val="4"/>
        <w:numPr>
          <w:ilvl w:val="0"/>
          <w:numId w:val="1"/>
        </w:numPr>
        <w:ind w:leftChars="0"/>
        <w:jc w:val="left"/>
        <w:rPr>
          <w:b/>
          <w:sz w:val="24"/>
          <w:szCs w:val="24"/>
        </w:rPr>
      </w:pPr>
      <w:r>
        <w:rPr>
          <w:rFonts w:hint="eastAsia"/>
          <w:b/>
          <w:sz w:val="24"/>
          <w:szCs w:val="24"/>
        </w:rPr>
        <w:t>　私たちは、地方の特色ある食文化の継承と提供により、世界無形文化遺産に登録された味わい深い和食の伝統を守り続けるとともに、新たな食の創造を目指して挑戦して参ります。</w:t>
      </w:r>
    </w:p>
    <w:p>
      <w:pPr>
        <w:pStyle w:val="4"/>
        <w:ind w:left="907"/>
        <w:rPr>
          <w:b/>
          <w:sz w:val="24"/>
          <w:szCs w:val="24"/>
        </w:rPr>
      </w:pPr>
    </w:p>
    <w:p>
      <w:pPr>
        <w:ind w:left="610" w:leftChars="100" w:hanging="384" w:hangingChars="150"/>
        <w:jc w:val="left"/>
        <w:rPr>
          <w:b/>
          <w:sz w:val="24"/>
          <w:szCs w:val="24"/>
        </w:rPr>
      </w:pPr>
      <w:r>
        <w:rPr>
          <w:rFonts w:hint="eastAsia"/>
          <w:sz w:val="24"/>
          <w:szCs w:val="24"/>
        </w:rPr>
        <w:t>6.　</w:t>
      </w:r>
      <w:r>
        <w:rPr>
          <w:rFonts w:hint="eastAsia"/>
          <w:b/>
          <w:sz w:val="24"/>
          <w:szCs w:val="24"/>
        </w:rPr>
        <w:t>私たちは、観光業界全体の連携を強化し、観光の質の向上を図り、</w:t>
      </w:r>
    </w:p>
    <w:p>
      <w:pPr>
        <w:ind w:left="565" w:leftChars="250"/>
        <w:jc w:val="left"/>
        <w:rPr>
          <w:b/>
          <w:sz w:val="24"/>
          <w:szCs w:val="24"/>
        </w:rPr>
      </w:pPr>
      <w:r>
        <w:rPr>
          <w:rFonts w:hint="eastAsia"/>
          <w:b/>
          <w:sz w:val="24"/>
          <w:szCs w:val="24"/>
        </w:rPr>
        <w:t>国際競争力のある観光産業を目指して参ります。</w:t>
      </w:r>
    </w:p>
    <w:p>
      <w:pPr>
        <w:ind w:left="-158" w:leftChars="-123" w:hanging="119" w:hangingChars="47"/>
        <w:jc w:val="left"/>
        <w:rPr>
          <w:b/>
          <w:sz w:val="24"/>
          <w:szCs w:val="24"/>
        </w:rPr>
      </w:pPr>
    </w:p>
    <w:p>
      <w:pPr>
        <w:jc w:val="center"/>
        <w:rPr>
          <w:b/>
          <w:sz w:val="28"/>
          <w:szCs w:val="28"/>
          <w:lang w:eastAsia="zh-TW"/>
        </w:rPr>
      </w:pPr>
      <w:r>
        <w:rPr>
          <w:rFonts w:hint="eastAsia"/>
          <w:b/>
          <w:sz w:val="28"/>
          <w:szCs w:val="28"/>
          <w:lang w:eastAsia="zh-TW"/>
        </w:rPr>
        <w:t>一般社団法人日本観光施設協会</w:t>
      </w:r>
    </w:p>
    <w:p>
      <w:pPr>
        <w:rPr>
          <w:lang w:eastAsia="zh-TW"/>
        </w:rPr>
      </w:pPr>
    </w:p>
    <w:sectPr>
      <w:pgSz w:w="11906" w:h="16838"/>
      <w:pgMar w:top="1418" w:right="1304" w:bottom="1134" w:left="1304" w:header="0" w:footer="0" w:gutter="0"/>
      <w:cols w:space="425" w:num="1"/>
      <w:docGrid w:type="linesAndChars" w:linePitch="485"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62C1E"/>
    <w:multiLevelType w:val="multilevel"/>
    <w:tmpl w:val="40362C1E"/>
    <w:lvl w:ilvl="0" w:tentative="0">
      <w:start w:val="1"/>
      <w:numFmt w:val="decimalFullWidth"/>
      <w:lvlText w:val="%1."/>
      <w:lvlJc w:val="left"/>
      <w:pPr>
        <w:ind w:left="502"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4C"/>
    <w:rsid w:val="000A06AA"/>
    <w:rsid w:val="001253EC"/>
    <w:rsid w:val="00232511"/>
    <w:rsid w:val="003F5AE9"/>
    <w:rsid w:val="004379F9"/>
    <w:rsid w:val="005D038D"/>
    <w:rsid w:val="00601753"/>
    <w:rsid w:val="008A45F1"/>
    <w:rsid w:val="00B04ECE"/>
    <w:rsid w:val="00C5634C"/>
    <w:rsid w:val="00C94462"/>
    <w:rsid w:val="00DD0171"/>
    <w:rsid w:val="00FA4B35"/>
    <w:rsid w:val="00FC2374"/>
    <w:rsid w:val="5E9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Pages>
  <Words>75</Words>
  <Characters>431</Characters>
  <Lines>3</Lines>
  <Paragraphs>1</Paragraphs>
  <TotalTime>2</TotalTime>
  <ScaleCrop>false</ScaleCrop>
  <LinksUpToDate>false</LinksUpToDate>
  <CharactersWithSpaces>505</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2019-06-20T03:12:00Z</dcterms:created>
  <dc:creator>koike</dc:creator>
  <cp:lastModifiedBy>user</cp:lastModifiedBy>
  <cp:lastPrinted>2019-06-03T02:01:00Z</cp:lastPrinted>
  <dcterms:modified xsi:type="dcterms:W3CDTF">2020-09-18T13:23:38Z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